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99D50" w14:textId="375BD575" w:rsidR="005D43BD" w:rsidRPr="005D43BD" w:rsidRDefault="006D1349" w:rsidP="005D43BD">
      <w:pPr>
        <w:contextualSpacing/>
        <w:jc w:val="both"/>
        <w:rPr>
          <w:rFonts w:ascii="Soleto" w:hAnsi="Soleto"/>
          <w:b/>
          <w:bCs/>
          <w:sz w:val="28"/>
          <w:szCs w:val="28"/>
          <w:u w:val="single"/>
        </w:rPr>
      </w:pPr>
      <w:r>
        <w:rPr>
          <w:rFonts w:ascii="Soleto" w:hAnsi="Soleto"/>
          <w:b/>
          <w:bCs/>
          <w:sz w:val="28"/>
          <w:szCs w:val="28"/>
          <w:u w:val="single"/>
        </w:rPr>
        <w:t>2. Newsletter des</w:t>
      </w:r>
      <w:r w:rsidR="000B10F0">
        <w:rPr>
          <w:rFonts w:ascii="Soleto" w:hAnsi="Soleto"/>
          <w:b/>
          <w:bCs/>
          <w:sz w:val="28"/>
          <w:szCs w:val="28"/>
          <w:u w:val="single"/>
        </w:rPr>
        <w:t xml:space="preserve"> Freundeskreis</w:t>
      </w:r>
      <w:r>
        <w:rPr>
          <w:rFonts w:ascii="Soleto" w:hAnsi="Soleto"/>
          <w:b/>
          <w:bCs/>
          <w:sz w:val="28"/>
          <w:szCs w:val="28"/>
          <w:u w:val="single"/>
        </w:rPr>
        <w:t>es (März 2024)</w:t>
      </w:r>
    </w:p>
    <w:p w14:paraId="4CA567F6" w14:textId="77777777" w:rsidR="005D43BD" w:rsidRPr="005D43BD" w:rsidRDefault="005D43BD" w:rsidP="00A25B71">
      <w:pPr>
        <w:contextualSpacing/>
        <w:jc w:val="both"/>
        <w:rPr>
          <w:rFonts w:ascii="Soleto" w:hAnsi="Soleto"/>
          <w:sz w:val="12"/>
          <w:szCs w:val="12"/>
          <w:u w:val="single"/>
        </w:rPr>
      </w:pPr>
    </w:p>
    <w:p w14:paraId="383B30A7" w14:textId="3EAB4C93" w:rsidR="00094640" w:rsidRPr="001D03A3" w:rsidRDefault="00094640" w:rsidP="00A25B71">
      <w:pPr>
        <w:contextualSpacing/>
        <w:jc w:val="both"/>
        <w:rPr>
          <w:rFonts w:ascii="Soleto" w:hAnsi="Soleto"/>
          <w:u w:val="single"/>
        </w:rPr>
      </w:pPr>
      <w:r>
        <w:rPr>
          <w:rFonts w:ascii="Soleto" w:hAnsi="Soleto"/>
          <w:u w:val="single"/>
        </w:rPr>
        <w:t>Förderaktivitäten</w:t>
      </w:r>
    </w:p>
    <w:p w14:paraId="42D989D5" w14:textId="6DC2A0FD" w:rsidR="00C9542A" w:rsidRDefault="00C9542A" w:rsidP="00C359F6">
      <w:pPr>
        <w:contextualSpacing/>
        <w:jc w:val="both"/>
        <w:rPr>
          <w:rFonts w:ascii="Soleto" w:hAnsi="Soleto"/>
        </w:rPr>
      </w:pPr>
      <w:r>
        <w:rPr>
          <w:rFonts w:ascii="Soleto" w:hAnsi="Soleto"/>
        </w:rPr>
        <w:t xml:space="preserve">In der Folge der erschreckenden Ereignisse des 7. Oktober 2023 hat sich der Freundeskreis in mehrfacher Hinsicht solidarisch mit der jüdischen Gemeinschaft in Europa und Israel positioniert und unter anderem eine studentische Initiative in der Gründung unterstützt, die dem seither verstärkten Antisemitismus etwas entgegenzusetzen versucht. </w:t>
      </w:r>
    </w:p>
    <w:p w14:paraId="27B57D5B" w14:textId="7896D9FB" w:rsidR="005D43BD" w:rsidRPr="005D43BD" w:rsidRDefault="00385F3A" w:rsidP="005D43BD">
      <w:pPr>
        <w:contextualSpacing/>
        <w:jc w:val="both"/>
        <w:rPr>
          <w:rFonts w:ascii="Soleto" w:hAnsi="Soleto"/>
        </w:rPr>
      </w:pPr>
      <w:r>
        <w:rPr>
          <w:rFonts w:ascii="Soleto" w:hAnsi="Soleto"/>
        </w:rPr>
        <w:t xml:space="preserve">Ende November veranstaltete der Freundeskreis außerdem in Kooperation mit der </w:t>
      </w:r>
      <w:proofErr w:type="spellStart"/>
      <w:r>
        <w:rPr>
          <w:rFonts w:ascii="Soleto" w:hAnsi="Soleto"/>
        </w:rPr>
        <w:t>HfJS</w:t>
      </w:r>
      <w:proofErr w:type="spellEnd"/>
      <w:r>
        <w:rPr>
          <w:rFonts w:ascii="Soleto" w:hAnsi="Soleto"/>
        </w:rPr>
        <w:t xml:space="preserve"> und der Universität Heidelberg sowie der Gesellschaft für Christlich-Jüdische Zusammenarbeit einen Vortragsabend mit Richard C. Schneider zu seinem Buch </w:t>
      </w:r>
      <w:r>
        <w:rPr>
          <w:rFonts w:ascii="Soleto" w:hAnsi="Soleto"/>
          <w:i/>
        </w:rPr>
        <w:t>Die Sache mit Israel</w:t>
      </w:r>
      <w:r>
        <w:rPr>
          <w:rFonts w:ascii="Soleto" w:hAnsi="Soleto"/>
        </w:rPr>
        <w:t xml:space="preserve">. Richard C. Schneider hielt in der Neuen Aula der Universität einen spannenden und fundierten Vortrag zur Lage in Israel und im Nahen Osten. </w:t>
      </w:r>
    </w:p>
    <w:p w14:paraId="340F19B8" w14:textId="7168720F" w:rsidR="006D1349" w:rsidRDefault="003F242A" w:rsidP="00C359F6">
      <w:pPr>
        <w:contextualSpacing/>
        <w:jc w:val="both"/>
        <w:rPr>
          <w:rFonts w:ascii="Soleto" w:hAnsi="Soleto"/>
        </w:rPr>
      </w:pPr>
      <w:r>
        <w:rPr>
          <w:rFonts w:ascii="Soleto" w:hAnsi="Soleto"/>
        </w:rPr>
        <w:t xml:space="preserve">Im Wintersemester 2023/24 </w:t>
      </w:r>
      <w:r w:rsidR="00C9542A">
        <w:rPr>
          <w:rFonts w:ascii="Soleto" w:hAnsi="Soleto"/>
        </w:rPr>
        <w:t xml:space="preserve">wurde </w:t>
      </w:r>
      <w:r>
        <w:rPr>
          <w:rFonts w:ascii="Soleto" w:hAnsi="Soleto"/>
        </w:rPr>
        <w:t xml:space="preserve">eine </w:t>
      </w:r>
      <w:r w:rsidR="006E544A">
        <w:rPr>
          <w:rFonts w:ascii="Soleto" w:hAnsi="Soleto"/>
        </w:rPr>
        <w:t xml:space="preserve">Lehrveranstaltung zum jüdischen und islamischen Recht unter Leitung von Prof. </w:t>
      </w:r>
      <w:r w:rsidR="006D1349">
        <w:rPr>
          <w:rFonts w:ascii="Soleto" w:hAnsi="Soleto"/>
        </w:rPr>
        <w:t xml:space="preserve">Dr. </w:t>
      </w:r>
      <w:r w:rsidR="006E544A">
        <w:rPr>
          <w:rFonts w:ascii="Soleto" w:hAnsi="Soleto"/>
        </w:rPr>
        <w:t xml:space="preserve">Ronen </w:t>
      </w:r>
      <w:proofErr w:type="spellStart"/>
      <w:r w:rsidR="006E544A">
        <w:rPr>
          <w:rFonts w:ascii="Soleto" w:hAnsi="Soleto"/>
        </w:rPr>
        <w:t>Reichman</w:t>
      </w:r>
      <w:proofErr w:type="spellEnd"/>
      <w:r w:rsidR="006E544A">
        <w:rPr>
          <w:rFonts w:ascii="Soleto" w:hAnsi="Soleto"/>
        </w:rPr>
        <w:t xml:space="preserve"> und Dr. </w:t>
      </w:r>
      <w:r w:rsidR="006D1349">
        <w:rPr>
          <w:rFonts w:ascii="Soleto" w:hAnsi="Soleto"/>
        </w:rPr>
        <w:t xml:space="preserve">jur. </w:t>
      </w:r>
      <w:proofErr w:type="spellStart"/>
      <w:r w:rsidR="006E544A">
        <w:rPr>
          <w:rFonts w:ascii="Soleto" w:hAnsi="Soleto"/>
        </w:rPr>
        <w:t>Bawar</w:t>
      </w:r>
      <w:proofErr w:type="spellEnd"/>
      <w:r w:rsidR="006E544A">
        <w:rPr>
          <w:rFonts w:ascii="Soleto" w:hAnsi="Soleto"/>
        </w:rPr>
        <w:t xml:space="preserve"> </w:t>
      </w:r>
      <w:proofErr w:type="spellStart"/>
      <w:r w:rsidR="006E544A">
        <w:rPr>
          <w:rFonts w:ascii="Soleto" w:hAnsi="Soleto"/>
        </w:rPr>
        <w:t>Bammarny</w:t>
      </w:r>
      <w:proofErr w:type="spellEnd"/>
      <w:r w:rsidR="006E544A">
        <w:rPr>
          <w:rFonts w:ascii="Soleto" w:hAnsi="Soleto"/>
        </w:rPr>
        <w:t xml:space="preserve"> </w:t>
      </w:r>
      <w:r w:rsidR="006D1349">
        <w:rPr>
          <w:rFonts w:ascii="Soleto" w:hAnsi="Soleto"/>
        </w:rPr>
        <w:t xml:space="preserve">LL.M. </w:t>
      </w:r>
      <w:r w:rsidR="00C9542A">
        <w:rPr>
          <w:rFonts w:ascii="Soleto" w:hAnsi="Soleto"/>
        </w:rPr>
        <w:t>vom Freundeskreis teilfinanziert</w:t>
      </w:r>
      <w:r w:rsidR="006E544A">
        <w:rPr>
          <w:rFonts w:ascii="Soleto" w:hAnsi="Soleto"/>
        </w:rPr>
        <w:t xml:space="preserve">. </w:t>
      </w:r>
      <w:r w:rsidR="00C9542A">
        <w:rPr>
          <w:rFonts w:ascii="Soleto" w:hAnsi="Soleto"/>
        </w:rPr>
        <w:t>Im Folgenden finden Sie Ausschnitte aus dem Bericht dazu</w:t>
      </w:r>
      <w:r w:rsidR="006D1349">
        <w:rPr>
          <w:rFonts w:ascii="Soleto" w:hAnsi="Soleto"/>
        </w:rPr>
        <w:t xml:space="preserve">: </w:t>
      </w:r>
    </w:p>
    <w:p w14:paraId="26D756A6" w14:textId="6DC7D6A4" w:rsidR="006D1349" w:rsidRPr="006D1349" w:rsidRDefault="006D1349" w:rsidP="005D43BD">
      <w:pPr>
        <w:spacing w:line="240" w:lineRule="auto"/>
        <w:ind w:left="567" w:right="565"/>
        <w:contextualSpacing/>
        <w:jc w:val="both"/>
        <w:rPr>
          <w:rFonts w:ascii="Soleto" w:hAnsi="Soleto"/>
          <w:sz w:val="18"/>
          <w:szCs w:val="18"/>
        </w:rPr>
      </w:pPr>
      <w:r w:rsidRPr="006D1349">
        <w:rPr>
          <w:rFonts w:ascii="Soleto" w:hAnsi="Soleto"/>
          <w:sz w:val="18"/>
          <w:szCs w:val="18"/>
        </w:rPr>
        <w:t>Im Wintersemester 2023/2024 wurde zum ersten Mal in der Geschichte der Juristischen Fakultät der Universität Heidelberg ein Lehrauftrag zum Jüdischen Recht - in vergleichender Perspektive mit dem Islamischen Recht, erteilt und in Zusammenarbeit mit der Hochschule für Jüdische Studien (</w:t>
      </w:r>
      <w:proofErr w:type="spellStart"/>
      <w:r w:rsidRPr="006D1349">
        <w:rPr>
          <w:rFonts w:ascii="Soleto" w:hAnsi="Soleto"/>
          <w:sz w:val="18"/>
          <w:szCs w:val="18"/>
        </w:rPr>
        <w:t>HfJS</w:t>
      </w:r>
      <w:proofErr w:type="spellEnd"/>
      <w:r w:rsidRPr="006D1349">
        <w:rPr>
          <w:rFonts w:ascii="Soleto" w:hAnsi="Soleto"/>
          <w:sz w:val="18"/>
          <w:szCs w:val="18"/>
        </w:rPr>
        <w:t>) durchgeführt.</w:t>
      </w:r>
      <w:r>
        <w:rPr>
          <w:rFonts w:ascii="Soleto" w:hAnsi="Soleto"/>
          <w:sz w:val="18"/>
          <w:szCs w:val="18"/>
        </w:rPr>
        <w:t xml:space="preserve"> (…)</w:t>
      </w:r>
    </w:p>
    <w:p w14:paraId="2E23EC3B" w14:textId="65BEA8AB" w:rsidR="006D1349" w:rsidRPr="006D1349" w:rsidRDefault="006D1349" w:rsidP="005D43BD">
      <w:pPr>
        <w:spacing w:line="240" w:lineRule="auto"/>
        <w:ind w:left="567" w:right="565"/>
        <w:contextualSpacing/>
        <w:jc w:val="both"/>
        <w:rPr>
          <w:rFonts w:ascii="Soleto" w:hAnsi="Soleto"/>
          <w:sz w:val="18"/>
          <w:szCs w:val="18"/>
        </w:rPr>
      </w:pPr>
      <w:r w:rsidRPr="006D1349">
        <w:rPr>
          <w:rFonts w:ascii="Soleto" w:hAnsi="Soleto"/>
          <w:sz w:val="18"/>
          <w:szCs w:val="18"/>
        </w:rPr>
        <w:t xml:space="preserve">Die Lehrveranstaltung war kurzfristig geplant und dennoch wurden exzellente Referate von teilnehmenden Studierenden vorgetragen und anschließend folgten lebhafte Diskussionen. </w:t>
      </w:r>
      <w:r>
        <w:rPr>
          <w:rFonts w:ascii="Soleto" w:hAnsi="Soleto"/>
          <w:sz w:val="18"/>
          <w:szCs w:val="18"/>
        </w:rPr>
        <w:t>(…)</w:t>
      </w:r>
    </w:p>
    <w:p w14:paraId="332A69AD" w14:textId="2FFA5111" w:rsidR="006D1349" w:rsidRDefault="006D1349" w:rsidP="005D43BD">
      <w:pPr>
        <w:spacing w:line="240" w:lineRule="auto"/>
        <w:ind w:left="567" w:right="565"/>
        <w:contextualSpacing/>
        <w:jc w:val="both"/>
        <w:rPr>
          <w:rFonts w:ascii="Soleto" w:hAnsi="Soleto"/>
          <w:sz w:val="18"/>
          <w:szCs w:val="18"/>
        </w:rPr>
      </w:pPr>
      <w:r w:rsidRPr="006D1349">
        <w:rPr>
          <w:rFonts w:ascii="Soleto" w:hAnsi="Soleto"/>
          <w:sz w:val="18"/>
          <w:szCs w:val="18"/>
        </w:rPr>
        <w:t xml:space="preserve">Inhaltlich wurden die Rechtsquellen des jüdischen und islamischen Rechts dargestellt. Die Entstehung und Entwicklung der jeweiligen Rechtstradition wurde präsentiert, wie z. B. </w:t>
      </w:r>
      <w:proofErr w:type="spellStart"/>
      <w:r w:rsidRPr="006D1349">
        <w:rPr>
          <w:rFonts w:ascii="Soleto" w:hAnsi="Soleto"/>
          <w:sz w:val="18"/>
          <w:szCs w:val="18"/>
        </w:rPr>
        <w:t>Mishna</w:t>
      </w:r>
      <w:proofErr w:type="spellEnd"/>
      <w:r w:rsidRPr="006D1349">
        <w:rPr>
          <w:rFonts w:ascii="Soleto" w:hAnsi="Soleto"/>
          <w:sz w:val="18"/>
          <w:szCs w:val="18"/>
        </w:rPr>
        <w:t xml:space="preserve">, </w:t>
      </w:r>
      <w:proofErr w:type="spellStart"/>
      <w:r w:rsidRPr="006D1349">
        <w:rPr>
          <w:rFonts w:ascii="Soleto" w:hAnsi="Soleto"/>
          <w:sz w:val="18"/>
          <w:szCs w:val="18"/>
        </w:rPr>
        <w:t>Tosefta</w:t>
      </w:r>
      <w:proofErr w:type="spellEnd"/>
      <w:r w:rsidRPr="006D1349">
        <w:rPr>
          <w:rFonts w:ascii="Soleto" w:hAnsi="Soleto"/>
          <w:sz w:val="18"/>
          <w:szCs w:val="18"/>
        </w:rPr>
        <w:t xml:space="preserve">, die halachischen </w:t>
      </w:r>
      <w:proofErr w:type="spellStart"/>
      <w:r w:rsidRPr="006D1349">
        <w:rPr>
          <w:rFonts w:ascii="Soleto" w:hAnsi="Soleto"/>
          <w:sz w:val="18"/>
          <w:szCs w:val="18"/>
        </w:rPr>
        <w:t>Midrashim</w:t>
      </w:r>
      <w:proofErr w:type="spellEnd"/>
      <w:r w:rsidRPr="006D1349">
        <w:rPr>
          <w:rFonts w:ascii="Soleto" w:hAnsi="Soleto"/>
          <w:sz w:val="18"/>
          <w:szCs w:val="18"/>
        </w:rPr>
        <w:t xml:space="preserve"> und die beiden Talmude auf der einen Seite, Koran und Al-Sunna auf der anderen Seite sowie die anerkannten Rechtsquellen in der Halacha und der Scharia (wie z.B. die rabbinischen Verordnungen (</w:t>
      </w:r>
      <w:proofErr w:type="spellStart"/>
      <w:r w:rsidRPr="006D1349">
        <w:rPr>
          <w:rFonts w:ascii="Soleto" w:hAnsi="Soleto"/>
          <w:sz w:val="18"/>
          <w:szCs w:val="18"/>
        </w:rPr>
        <w:t>Takkanot</w:t>
      </w:r>
      <w:proofErr w:type="spellEnd"/>
      <w:r w:rsidRPr="006D1349">
        <w:rPr>
          <w:rFonts w:ascii="Soleto" w:hAnsi="Soleto"/>
          <w:sz w:val="18"/>
          <w:szCs w:val="18"/>
        </w:rPr>
        <w:t xml:space="preserve">) und Al </w:t>
      </w:r>
      <w:proofErr w:type="spellStart"/>
      <w:r w:rsidRPr="006D1349">
        <w:rPr>
          <w:rFonts w:ascii="Soleto" w:hAnsi="Soleto"/>
          <w:sz w:val="18"/>
          <w:szCs w:val="18"/>
        </w:rPr>
        <w:t>Igmaa</w:t>
      </w:r>
      <w:proofErr w:type="spellEnd"/>
      <w:r w:rsidRPr="006D1349">
        <w:rPr>
          <w:rFonts w:ascii="Soleto" w:hAnsi="Soleto"/>
          <w:sz w:val="18"/>
          <w:szCs w:val="18"/>
        </w:rPr>
        <w:t xml:space="preserve"> (</w:t>
      </w:r>
      <w:proofErr w:type="spellStart"/>
      <w:r w:rsidRPr="006D1349">
        <w:rPr>
          <w:rFonts w:ascii="Soleto" w:hAnsi="Soleto"/>
          <w:sz w:val="18"/>
          <w:szCs w:val="18"/>
        </w:rPr>
        <w:t>consensus</w:t>
      </w:r>
      <w:proofErr w:type="spellEnd"/>
      <w:r w:rsidRPr="006D1349">
        <w:rPr>
          <w:rFonts w:ascii="Soleto" w:hAnsi="Soleto"/>
          <w:sz w:val="18"/>
          <w:szCs w:val="18"/>
        </w:rPr>
        <w:t xml:space="preserve"> </w:t>
      </w:r>
      <w:proofErr w:type="spellStart"/>
      <w:r w:rsidRPr="006D1349">
        <w:rPr>
          <w:rFonts w:ascii="Soleto" w:hAnsi="Soleto"/>
          <w:sz w:val="18"/>
          <w:szCs w:val="18"/>
        </w:rPr>
        <w:t>doctorum</w:t>
      </w:r>
      <w:proofErr w:type="spellEnd"/>
      <w:r w:rsidRPr="006D1349">
        <w:rPr>
          <w:rFonts w:ascii="Soleto" w:hAnsi="Soleto"/>
          <w:sz w:val="18"/>
          <w:szCs w:val="18"/>
        </w:rPr>
        <w:t>).</w:t>
      </w:r>
      <w:r>
        <w:rPr>
          <w:rFonts w:ascii="Soleto" w:hAnsi="Soleto"/>
          <w:sz w:val="18"/>
          <w:szCs w:val="18"/>
        </w:rPr>
        <w:t xml:space="preserve"> </w:t>
      </w:r>
    </w:p>
    <w:p w14:paraId="2125D1DE" w14:textId="5D3CA589" w:rsidR="006D1349" w:rsidRPr="006D1349" w:rsidRDefault="006D1349" w:rsidP="005D43BD">
      <w:pPr>
        <w:spacing w:line="240" w:lineRule="auto"/>
        <w:ind w:left="567" w:right="565"/>
        <w:contextualSpacing/>
        <w:jc w:val="both"/>
        <w:rPr>
          <w:rFonts w:ascii="Soleto" w:hAnsi="Soleto"/>
          <w:sz w:val="18"/>
          <w:szCs w:val="18"/>
        </w:rPr>
      </w:pPr>
      <w:r>
        <w:rPr>
          <w:rFonts w:ascii="Soleto" w:hAnsi="Soleto"/>
          <w:sz w:val="18"/>
          <w:szCs w:val="18"/>
        </w:rPr>
        <w:t>(…)</w:t>
      </w:r>
    </w:p>
    <w:p w14:paraId="72D0133D" w14:textId="79091A52" w:rsidR="00D7660F" w:rsidRPr="005D43BD" w:rsidRDefault="006D1349" w:rsidP="005D43BD">
      <w:pPr>
        <w:spacing w:line="240" w:lineRule="auto"/>
        <w:ind w:left="567" w:right="565"/>
        <w:contextualSpacing/>
        <w:jc w:val="both"/>
        <w:rPr>
          <w:rFonts w:ascii="Soleto" w:hAnsi="Soleto"/>
          <w:sz w:val="18"/>
          <w:szCs w:val="18"/>
        </w:rPr>
      </w:pPr>
      <w:r w:rsidRPr="006D1349">
        <w:rPr>
          <w:rFonts w:ascii="Soleto" w:hAnsi="Soleto"/>
          <w:sz w:val="18"/>
          <w:szCs w:val="18"/>
        </w:rPr>
        <w:t>Darüber hinaus wurde der Bezug der beiden Rechtstraditionen zur Gegenwart hergestellt. Es wurde dargelegt, wie Jüdisches Recht Eingang in das israelische Rechtssystem gefunden hat und mit der Stellung der Scharia in den Verfassungen der islamischen Länder Saudi-Arabien, Iran, Irak und Ägypten verglichen. Schließlich wurde das Verhältnis zwischen Religion und Staat diskutiert und die Frage gestellt</w:t>
      </w:r>
      <w:r w:rsidR="00D7660F">
        <w:rPr>
          <w:rFonts w:ascii="Soleto" w:hAnsi="Soleto"/>
          <w:sz w:val="18"/>
          <w:szCs w:val="18"/>
        </w:rPr>
        <w:t>,</w:t>
      </w:r>
      <w:r w:rsidRPr="006D1349">
        <w:rPr>
          <w:rFonts w:ascii="Soleto" w:hAnsi="Soleto"/>
          <w:sz w:val="18"/>
          <w:szCs w:val="18"/>
        </w:rPr>
        <w:t xml:space="preserve"> inwieweit beide Rechtstraditionen demokratisches Gedankengut in sich tragen (im Jüdischen Recht das Königsgesetz, Autorität der Gemeinde, das Prinzip: Dina </w:t>
      </w:r>
      <w:proofErr w:type="spellStart"/>
      <w:r w:rsidRPr="006D1349">
        <w:rPr>
          <w:rFonts w:ascii="Soleto" w:hAnsi="Soleto"/>
          <w:sz w:val="18"/>
          <w:szCs w:val="18"/>
        </w:rPr>
        <w:t>deMalchuta</w:t>
      </w:r>
      <w:proofErr w:type="spellEnd"/>
      <w:r w:rsidRPr="006D1349">
        <w:rPr>
          <w:rFonts w:ascii="Soleto" w:hAnsi="Soleto"/>
          <w:sz w:val="18"/>
          <w:szCs w:val="18"/>
        </w:rPr>
        <w:t xml:space="preserve"> Dina und im Islam das Schura-Prinzip und die demokratiekonformen Auslegungen des Korans).</w:t>
      </w:r>
    </w:p>
    <w:p w14:paraId="30743ABD" w14:textId="6D43A8A8" w:rsidR="002326E8" w:rsidRDefault="002326E8" w:rsidP="005D43BD">
      <w:pPr>
        <w:contextualSpacing/>
        <w:jc w:val="both"/>
        <w:rPr>
          <w:rFonts w:ascii="Soleto" w:hAnsi="Soleto"/>
        </w:rPr>
      </w:pPr>
      <w:r>
        <w:rPr>
          <w:rFonts w:ascii="Soleto" w:hAnsi="Soleto"/>
        </w:rPr>
        <w:t xml:space="preserve">In Zusammenhang mit dieser Veranstaltung wird es noch einen öffentlichen Vortrag an der </w:t>
      </w:r>
      <w:proofErr w:type="spellStart"/>
      <w:r>
        <w:rPr>
          <w:rFonts w:ascii="Soleto" w:hAnsi="Soleto"/>
        </w:rPr>
        <w:t>HfJS</w:t>
      </w:r>
      <w:proofErr w:type="spellEnd"/>
      <w:r>
        <w:rPr>
          <w:rFonts w:ascii="Soleto" w:hAnsi="Soleto"/>
        </w:rPr>
        <w:t xml:space="preserve"> geben, bitte entnehmen Sie die Details hierzu unserer </w:t>
      </w:r>
      <w:r w:rsidR="00C9542A">
        <w:rPr>
          <w:rFonts w:ascii="Soleto" w:hAnsi="Soleto"/>
        </w:rPr>
        <w:t>E-Mail</w:t>
      </w:r>
      <w:r>
        <w:rPr>
          <w:rFonts w:ascii="Soleto" w:hAnsi="Soleto"/>
        </w:rPr>
        <w:t xml:space="preserve"> und/oder dem Newsletter der </w:t>
      </w:r>
      <w:proofErr w:type="spellStart"/>
      <w:r>
        <w:rPr>
          <w:rFonts w:ascii="Soleto" w:hAnsi="Soleto"/>
        </w:rPr>
        <w:t>HfJS</w:t>
      </w:r>
      <w:proofErr w:type="spellEnd"/>
      <w:r>
        <w:rPr>
          <w:rFonts w:ascii="Soleto" w:hAnsi="Soleto"/>
        </w:rPr>
        <w:t xml:space="preserve">. </w:t>
      </w:r>
    </w:p>
    <w:p w14:paraId="05249F06" w14:textId="77777777" w:rsidR="005D43BD" w:rsidRPr="005D43BD" w:rsidRDefault="005D43BD" w:rsidP="005D43BD">
      <w:pPr>
        <w:contextualSpacing/>
        <w:jc w:val="both"/>
        <w:rPr>
          <w:rFonts w:ascii="Soleto" w:hAnsi="Soleto"/>
          <w:sz w:val="12"/>
          <w:szCs w:val="12"/>
        </w:rPr>
      </w:pPr>
    </w:p>
    <w:p w14:paraId="5853E893" w14:textId="0B2FBCB6" w:rsidR="003F242A" w:rsidRDefault="00A04FF6" w:rsidP="00C359F6">
      <w:pPr>
        <w:contextualSpacing/>
        <w:jc w:val="both"/>
        <w:rPr>
          <w:rFonts w:ascii="Soleto" w:hAnsi="Soleto"/>
        </w:rPr>
      </w:pPr>
      <w:r>
        <w:rPr>
          <w:rFonts w:ascii="Soleto" w:hAnsi="Soleto"/>
        </w:rPr>
        <w:t xml:space="preserve">Für das </w:t>
      </w:r>
      <w:r w:rsidR="006E544A">
        <w:rPr>
          <w:rFonts w:ascii="Soleto" w:hAnsi="Soleto"/>
        </w:rPr>
        <w:t xml:space="preserve">Abschiedskolloquium der langjährigen Lehrstuhlinhaberin für Jüdische Kunst, Prof. </w:t>
      </w:r>
      <w:r w:rsidR="00D7660F">
        <w:rPr>
          <w:rFonts w:ascii="Soleto" w:hAnsi="Soleto"/>
        </w:rPr>
        <w:t xml:space="preserve">Dr. Anette </w:t>
      </w:r>
      <w:r w:rsidR="006E544A">
        <w:rPr>
          <w:rFonts w:ascii="Soleto" w:hAnsi="Soleto"/>
        </w:rPr>
        <w:t xml:space="preserve">Weber, </w:t>
      </w:r>
      <w:r>
        <w:rPr>
          <w:rFonts w:ascii="Soleto" w:hAnsi="Soleto"/>
        </w:rPr>
        <w:t xml:space="preserve">gewährte der Freundeskreis einen Zuschuss. </w:t>
      </w:r>
      <w:r w:rsidR="00385F3A" w:rsidRPr="00385F3A">
        <w:rPr>
          <w:rFonts w:ascii="Soleto" w:hAnsi="Soleto"/>
        </w:rPr>
        <w:t xml:space="preserve">Wir werden sie in dankbarerer Erinnerung behalten und hoffen, dass sie die Hochschule gelegentlich noch besuchen </w:t>
      </w:r>
      <w:r w:rsidR="00385F3A">
        <w:rPr>
          <w:rFonts w:ascii="Soleto" w:hAnsi="Soleto"/>
        </w:rPr>
        <w:t xml:space="preserve">und mit ihrem großen Wissensschatz bereichern wird. </w:t>
      </w:r>
    </w:p>
    <w:p w14:paraId="477E6A71" w14:textId="310939A2" w:rsidR="005D43BD" w:rsidRDefault="007A7D56" w:rsidP="005D43BD">
      <w:pPr>
        <w:contextualSpacing/>
        <w:jc w:val="both"/>
        <w:rPr>
          <w:rFonts w:ascii="Soleto" w:hAnsi="Soleto"/>
        </w:rPr>
      </w:pPr>
      <w:r>
        <w:rPr>
          <w:rFonts w:ascii="Soleto" w:hAnsi="Soleto"/>
        </w:rPr>
        <w:t>Auch eine weitere Exkursion</w:t>
      </w:r>
      <w:r w:rsidR="00F51160">
        <w:rPr>
          <w:rFonts w:ascii="Soleto" w:hAnsi="Soleto"/>
        </w:rPr>
        <w:t>, wie schon im vorherigen Semester,</w:t>
      </w:r>
      <w:r>
        <w:rPr>
          <w:rFonts w:ascii="Soleto" w:hAnsi="Soleto"/>
        </w:rPr>
        <w:t xml:space="preserve"> am Lehrstuhl für Jüdische Kunst konnten wir ermöglichen</w:t>
      </w:r>
      <w:r w:rsidR="005D43BD">
        <w:rPr>
          <w:rFonts w:ascii="Soleto" w:hAnsi="Soleto"/>
        </w:rPr>
        <w:t>:</w:t>
      </w:r>
    </w:p>
    <w:p w14:paraId="2F65C00E" w14:textId="08DCF4C9" w:rsidR="007A7D56" w:rsidRDefault="005D43BD" w:rsidP="005D43BD">
      <w:pPr>
        <w:spacing w:line="240" w:lineRule="auto"/>
        <w:ind w:left="284"/>
        <w:contextualSpacing/>
        <w:jc w:val="both"/>
        <w:rPr>
          <w:rFonts w:ascii="Soleto" w:hAnsi="Soleto"/>
          <w:sz w:val="18"/>
          <w:szCs w:val="18"/>
        </w:rPr>
      </w:pPr>
      <w:r>
        <w:rPr>
          <w:rFonts w:ascii="Soleto" w:hAnsi="Soleto"/>
          <w:noProof/>
          <w:sz w:val="18"/>
          <w:szCs w:val="18"/>
        </w:rPr>
        <w:lastRenderedPageBreak/>
        <w:drawing>
          <wp:anchor distT="0" distB="0" distL="114300" distR="114300" simplePos="0" relativeHeight="251659264" behindDoc="1" locked="0" layoutInCell="1" allowOverlap="1" wp14:anchorId="412DEC40" wp14:editId="72E817EB">
            <wp:simplePos x="0" y="0"/>
            <wp:positionH relativeFrom="column">
              <wp:posOffset>-635</wp:posOffset>
            </wp:positionH>
            <wp:positionV relativeFrom="paragraph">
              <wp:posOffset>270510</wp:posOffset>
            </wp:positionV>
            <wp:extent cx="2219960" cy="1664970"/>
            <wp:effectExtent l="0" t="8255" r="635" b="635"/>
            <wp:wrapTight wrapText="bothSides">
              <wp:wrapPolygon edited="0">
                <wp:start x="-80" y="21493"/>
                <wp:lineTo x="21421" y="21493"/>
                <wp:lineTo x="21421" y="239"/>
                <wp:lineTo x="-80" y="239"/>
                <wp:lineTo x="-80" y="21493"/>
              </wp:wrapPolygon>
            </wp:wrapTight>
            <wp:docPr id="190396960" name="Grafik 1" descr="Ein Bild, das draußen, Wolke, Himmel, Gebäud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396960" name="Grafik 1" descr="Ein Bild, das draußen, Wolke, Himmel, Gebäude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rot="5400000">
                      <a:off x="0" y="0"/>
                      <a:ext cx="2219960" cy="1664970"/>
                    </a:xfrm>
                    <a:prstGeom prst="rect">
                      <a:avLst/>
                    </a:prstGeom>
                  </pic:spPr>
                </pic:pic>
              </a:graphicData>
            </a:graphic>
            <wp14:sizeRelH relativeFrom="margin">
              <wp14:pctWidth>0</wp14:pctWidth>
            </wp14:sizeRelH>
            <wp14:sizeRelV relativeFrom="margin">
              <wp14:pctHeight>0</wp14:pctHeight>
            </wp14:sizeRelV>
          </wp:anchor>
        </w:drawing>
      </w:r>
      <w:r>
        <w:rPr>
          <w:rFonts w:ascii="Soleto" w:hAnsi="Soleto"/>
          <w:noProof/>
          <w:sz w:val="18"/>
          <w:szCs w:val="18"/>
        </w:rPr>
        <w:drawing>
          <wp:anchor distT="0" distB="0" distL="114300" distR="114300" simplePos="0" relativeHeight="251658240" behindDoc="1" locked="0" layoutInCell="1" allowOverlap="1" wp14:anchorId="7E513274" wp14:editId="4E356ECA">
            <wp:simplePos x="0" y="0"/>
            <wp:positionH relativeFrom="column">
              <wp:posOffset>1696085</wp:posOffset>
            </wp:positionH>
            <wp:positionV relativeFrom="paragraph">
              <wp:posOffset>265430</wp:posOffset>
            </wp:positionV>
            <wp:extent cx="2228850" cy="1671320"/>
            <wp:effectExtent l="0" t="6985" r="0" b="0"/>
            <wp:wrapTight wrapText="bothSides">
              <wp:wrapPolygon edited="0">
                <wp:start x="-68" y="21510"/>
                <wp:lineTo x="21348" y="21510"/>
                <wp:lineTo x="21348" y="336"/>
                <wp:lineTo x="-68" y="336"/>
                <wp:lineTo x="-68" y="21510"/>
              </wp:wrapPolygon>
            </wp:wrapTight>
            <wp:docPr id="446804232" name="Grafik 2" descr="Ein Bild, das Schuhwerk, Kleidung, Wand, Perso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6804232" name="Grafik 2" descr="Ein Bild, das Schuhwerk, Kleidung, Wand, Person enthält.&#10;&#10;Automatisch generierte Beschreibung"/>
                    <pic:cNvPicPr/>
                  </pic:nvPicPr>
                  <pic:blipFill>
                    <a:blip r:embed="rId9" cstate="print">
                      <a:extLst>
                        <a:ext uri="{28A0092B-C50C-407E-A947-70E740481C1C}">
                          <a14:useLocalDpi xmlns:a14="http://schemas.microsoft.com/office/drawing/2010/main" val="0"/>
                        </a:ext>
                      </a:extLst>
                    </a:blip>
                    <a:stretch>
                      <a:fillRect/>
                    </a:stretch>
                  </pic:blipFill>
                  <pic:spPr>
                    <a:xfrm rot="5400000">
                      <a:off x="0" y="0"/>
                      <a:ext cx="2228850" cy="1671320"/>
                    </a:xfrm>
                    <a:prstGeom prst="rect">
                      <a:avLst/>
                    </a:prstGeom>
                  </pic:spPr>
                </pic:pic>
              </a:graphicData>
            </a:graphic>
            <wp14:sizeRelH relativeFrom="margin">
              <wp14:pctWidth>0</wp14:pctWidth>
            </wp14:sizeRelH>
            <wp14:sizeRelV relativeFrom="margin">
              <wp14:pctHeight>0</wp14:pctHeight>
            </wp14:sizeRelV>
          </wp:anchor>
        </w:drawing>
      </w:r>
      <w:r w:rsidR="00F51160" w:rsidRPr="00F51160">
        <w:rPr>
          <w:rFonts w:ascii="Soleto" w:hAnsi="Soleto"/>
          <w:sz w:val="18"/>
          <w:szCs w:val="18"/>
        </w:rPr>
        <w:t xml:space="preserve">Im Rahmen des Seminars „Mahnmale des Holocaust: Motive, Rituale, Erinnerungsorte“ fand am 26.01.2024 die Exkursion von Student*innen der </w:t>
      </w:r>
      <w:proofErr w:type="spellStart"/>
      <w:r w:rsidR="00F51160" w:rsidRPr="00F51160">
        <w:rPr>
          <w:rFonts w:ascii="Soleto" w:hAnsi="Soleto"/>
          <w:sz w:val="18"/>
          <w:szCs w:val="18"/>
        </w:rPr>
        <w:t>HfJS</w:t>
      </w:r>
      <w:proofErr w:type="spellEnd"/>
      <w:r w:rsidR="00F51160" w:rsidRPr="00F51160">
        <w:rPr>
          <w:rFonts w:ascii="Soleto" w:hAnsi="Soleto"/>
          <w:sz w:val="18"/>
          <w:szCs w:val="18"/>
        </w:rPr>
        <w:t xml:space="preserve">, unter der Leitung von Frau Dr. </w:t>
      </w:r>
      <w:proofErr w:type="spellStart"/>
      <w:r w:rsidR="00F51160" w:rsidRPr="00F51160">
        <w:rPr>
          <w:rFonts w:ascii="Soleto" w:hAnsi="Soleto"/>
          <w:sz w:val="18"/>
          <w:szCs w:val="18"/>
        </w:rPr>
        <w:t>Fruebis</w:t>
      </w:r>
      <w:proofErr w:type="spellEnd"/>
      <w:r w:rsidR="00F51160" w:rsidRPr="00F51160">
        <w:rPr>
          <w:rFonts w:ascii="Soleto" w:hAnsi="Soleto"/>
          <w:sz w:val="18"/>
          <w:szCs w:val="18"/>
        </w:rPr>
        <w:t xml:space="preserve">, nach Frankfurt a. Main statt. Dort wurden zwei Erinnerungsorte der jüngeren Erinnerungskultur zur Geschichte des Holocaust mit regionalem Bezug besucht: Zum einen die „Erinnerungsstätte“ Großmarkthalle, </w:t>
      </w:r>
      <w:proofErr w:type="spellStart"/>
      <w:r w:rsidR="00F51160" w:rsidRPr="00F51160">
        <w:rPr>
          <w:rFonts w:ascii="Soleto" w:hAnsi="Soleto"/>
          <w:sz w:val="18"/>
          <w:szCs w:val="18"/>
        </w:rPr>
        <w:t>Sonnemannstraße</w:t>
      </w:r>
      <w:proofErr w:type="spellEnd"/>
      <w:r w:rsidR="00F51160" w:rsidRPr="00F51160">
        <w:rPr>
          <w:rFonts w:ascii="Soleto" w:hAnsi="Soleto"/>
          <w:sz w:val="18"/>
          <w:szCs w:val="18"/>
        </w:rPr>
        <w:t xml:space="preserve"> 20 auf dem Gelände der Europäischen Zentralbank (EZB) und zum anderen das „Wollheim-Memorial“ auf dem Gelände des I.G. Farben-Hauses, heute Sitz der geistes- und kulturwissenschaftlichen Fachbereiche der Goethe-Universität Frankfurt am Main (Westend). Das Seminar „Mahnmale des Holocaust“ bedankt sich herzlich für die finanzielle Unterstützung – insbesondere der anregenden und informativen Führung durch das Jüdische Museum Frankfurt auf dem Gelände der EZB.</w:t>
      </w:r>
    </w:p>
    <w:p w14:paraId="025F2F9C" w14:textId="77777777" w:rsidR="005D43BD" w:rsidRPr="005D43BD" w:rsidRDefault="005D43BD" w:rsidP="005D43BD">
      <w:pPr>
        <w:spacing w:line="240" w:lineRule="auto"/>
        <w:ind w:left="284"/>
        <w:contextualSpacing/>
        <w:jc w:val="both"/>
        <w:rPr>
          <w:rFonts w:ascii="Soleto" w:hAnsi="Soleto"/>
          <w:sz w:val="12"/>
          <w:szCs w:val="12"/>
        </w:rPr>
      </w:pPr>
    </w:p>
    <w:p w14:paraId="0551FA01" w14:textId="5496426E" w:rsidR="002326E8" w:rsidRDefault="009C7486" w:rsidP="002326E8">
      <w:pPr>
        <w:contextualSpacing/>
        <w:jc w:val="both"/>
        <w:rPr>
          <w:rFonts w:ascii="Soleto" w:hAnsi="Soleto"/>
        </w:rPr>
      </w:pPr>
      <w:r>
        <w:rPr>
          <w:rFonts w:ascii="Soleto" w:hAnsi="Soleto"/>
        </w:rPr>
        <w:t xml:space="preserve">Des Weiteren konnte einer Promovierenden der </w:t>
      </w:r>
      <w:proofErr w:type="spellStart"/>
      <w:r>
        <w:rPr>
          <w:rFonts w:ascii="Soleto" w:hAnsi="Soleto"/>
        </w:rPr>
        <w:t>HfJS</w:t>
      </w:r>
      <w:proofErr w:type="spellEnd"/>
      <w:r>
        <w:rPr>
          <w:rFonts w:ascii="Soleto" w:hAnsi="Soleto"/>
        </w:rPr>
        <w:t xml:space="preserve"> ein Zuschuss gewährt werden zu Kosten, die im Zusammenhang mit der Veröffentlichung eines wissenschaftlichen Artikels entstanden. </w:t>
      </w:r>
      <w:r w:rsidR="002326E8">
        <w:rPr>
          <w:rFonts w:ascii="Soleto" w:hAnsi="Soleto"/>
        </w:rPr>
        <w:t xml:space="preserve">Auch die Teilnahme an einer für seine Qualifikationsarbeit relevanten Tagung für einen anderen Studierenden konnte finanziert werden. </w:t>
      </w:r>
    </w:p>
    <w:p w14:paraId="6141F480" w14:textId="5918CD02" w:rsidR="003F242A" w:rsidRDefault="006E544A" w:rsidP="005D43BD">
      <w:pPr>
        <w:contextualSpacing/>
        <w:jc w:val="both"/>
        <w:rPr>
          <w:rFonts w:ascii="Soleto" w:hAnsi="Soleto"/>
        </w:rPr>
      </w:pPr>
      <w:r w:rsidRPr="00C359F6">
        <w:rPr>
          <w:rFonts w:ascii="Soleto" w:hAnsi="Soleto"/>
        </w:rPr>
        <w:t>Dank</w:t>
      </w:r>
      <w:r w:rsidR="00E67EC3">
        <w:rPr>
          <w:rFonts w:ascii="Soleto" w:hAnsi="Soleto"/>
        </w:rPr>
        <w:t xml:space="preserve"> der</w:t>
      </w:r>
      <w:r>
        <w:rPr>
          <w:rFonts w:ascii="Soleto" w:hAnsi="Soleto"/>
        </w:rPr>
        <w:t xml:space="preserve"> überraschenden, aber einmaligen</w:t>
      </w:r>
      <w:r w:rsidRPr="00C359F6">
        <w:rPr>
          <w:rFonts w:ascii="Soleto" w:hAnsi="Soleto"/>
        </w:rPr>
        <w:t xml:space="preserve"> Großspende i</w:t>
      </w:r>
      <w:r w:rsidR="006D1349">
        <w:rPr>
          <w:rFonts w:ascii="Soleto" w:hAnsi="Soleto"/>
        </w:rPr>
        <w:t>m</w:t>
      </w:r>
      <w:r w:rsidRPr="00C359F6">
        <w:rPr>
          <w:rFonts w:ascii="Soleto" w:hAnsi="Soleto"/>
        </w:rPr>
        <w:t xml:space="preserve"> Jahr</w:t>
      </w:r>
      <w:r w:rsidR="006D1349">
        <w:rPr>
          <w:rFonts w:ascii="Soleto" w:hAnsi="Soleto"/>
        </w:rPr>
        <w:t xml:space="preserve"> 2022</w:t>
      </w:r>
      <w:r>
        <w:rPr>
          <w:rFonts w:ascii="Soleto" w:hAnsi="Soleto"/>
        </w:rPr>
        <w:t>, die unter gemeinnützigkeitsrechtlichen Gesichtspunkten auch ausgegeben werden muss,</w:t>
      </w:r>
      <w:r w:rsidRPr="00C359F6">
        <w:rPr>
          <w:rFonts w:ascii="Soleto" w:hAnsi="Soleto"/>
        </w:rPr>
        <w:t xml:space="preserve"> ist es dem Freundeskreis aktuell möglich</w:t>
      </w:r>
      <w:r>
        <w:rPr>
          <w:rFonts w:ascii="Soleto" w:hAnsi="Soleto"/>
        </w:rPr>
        <w:t>, neben der regulären</w:t>
      </w:r>
      <w:r w:rsidRPr="00C359F6">
        <w:rPr>
          <w:rFonts w:ascii="Soleto" w:hAnsi="Soleto"/>
        </w:rPr>
        <w:t xml:space="preserve"> Unterstützung </w:t>
      </w:r>
      <w:r>
        <w:rPr>
          <w:rFonts w:ascii="Soleto" w:hAnsi="Soleto"/>
        </w:rPr>
        <w:t>zweier</w:t>
      </w:r>
      <w:r w:rsidRPr="00C359F6">
        <w:rPr>
          <w:rFonts w:ascii="Soleto" w:hAnsi="Soleto"/>
        </w:rPr>
        <w:t xml:space="preserve"> Deutschlandstipendi</w:t>
      </w:r>
      <w:r>
        <w:rPr>
          <w:rFonts w:ascii="Soleto" w:hAnsi="Soleto"/>
        </w:rPr>
        <w:t>en</w:t>
      </w:r>
      <w:r w:rsidRPr="00C359F6">
        <w:rPr>
          <w:rFonts w:ascii="Soleto" w:hAnsi="Soleto"/>
        </w:rPr>
        <w:t xml:space="preserve"> an der </w:t>
      </w:r>
      <w:proofErr w:type="spellStart"/>
      <w:r w:rsidRPr="00C359F6">
        <w:rPr>
          <w:rFonts w:ascii="Soleto" w:hAnsi="Soleto"/>
        </w:rPr>
        <w:t>HfJS</w:t>
      </w:r>
      <w:proofErr w:type="spellEnd"/>
      <w:r w:rsidRPr="00C359F6">
        <w:rPr>
          <w:rFonts w:ascii="Soleto" w:hAnsi="Soleto"/>
        </w:rPr>
        <w:t xml:space="preserve"> </w:t>
      </w:r>
      <w:r w:rsidR="006D1349">
        <w:rPr>
          <w:rFonts w:ascii="Soleto" w:hAnsi="Soleto"/>
        </w:rPr>
        <w:t xml:space="preserve">ein </w:t>
      </w:r>
      <w:r w:rsidRPr="00C359F6">
        <w:rPr>
          <w:rFonts w:ascii="Soleto" w:hAnsi="Soleto"/>
        </w:rPr>
        <w:t>Abschluss-Teilstipendi</w:t>
      </w:r>
      <w:r w:rsidR="006D1349">
        <w:rPr>
          <w:rFonts w:ascii="Soleto" w:hAnsi="Soleto"/>
        </w:rPr>
        <w:t>um</w:t>
      </w:r>
      <w:r>
        <w:rPr>
          <w:rFonts w:ascii="Soleto" w:hAnsi="Soleto"/>
        </w:rPr>
        <w:t xml:space="preserve"> zu finanzieren. Damit w</w:t>
      </w:r>
      <w:r w:rsidR="006D1349">
        <w:rPr>
          <w:rFonts w:ascii="Soleto" w:hAnsi="Soleto"/>
        </w:rPr>
        <w:t>ird ein</w:t>
      </w:r>
      <w:r>
        <w:rPr>
          <w:rFonts w:ascii="Soleto" w:hAnsi="Soleto"/>
        </w:rPr>
        <w:t xml:space="preserve"> leistungsstarke</w:t>
      </w:r>
      <w:r w:rsidR="006D1349">
        <w:rPr>
          <w:rFonts w:ascii="Soleto" w:hAnsi="Soleto"/>
        </w:rPr>
        <w:t>r</w:t>
      </w:r>
      <w:r>
        <w:rPr>
          <w:rFonts w:ascii="Soleto" w:hAnsi="Soleto"/>
        </w:rPr>
        <w:t>, aber bedürftige</w:t>
      </w:r>
      <w:r w:rsidR="006D1349">
        <w:rPr>
          <w:rFonts w:ascii="Soleto" w:hAnsi="Soleto"/>
        </w:rPr>
        <w:t>r</w:t>
      </w:r>
      <w:r>
        <w:rPr>
          <w:rFonts w:ascii="Soleto" w:hAnsi="Soleto"/>
        </w:rPr>
        <w:t xml:space="preserve"> Stud</w:t>
      </w:r>
      <w:r w:rsidR="006D1349">
        <w:rPr>
          <w:rFonts w:ascii="Soleto" w:hAnsi="Soleto"/>
        </w:rPr>
        <w:t>ent</w:t>
      </w:r>
      <w:r>
        <w:rPr>
          <w:rFonts w:ascii="Soleto" w:hAnsi="Soleto"/>
        </w:rPr>
        <w:t xml:space="preserve"> in der Abschlussphase </w:t>
      </w:r>
      <w:r w:rsidR="006D1349">
        <w:rPr>
          <w:rFonts w:ascii="Soleto" w:hAnsi="Soleto"/>
        </w:rPr>
        <w:t>des</w:t>
      </w:r>
      <w:r>
        <w:rPr>
          <w:rFonts w:ascii="Soleto" w:hAnsi="Soleto"/>
        </w:rPr>
        <w:t xml:space="preserve"> Studiums für wenige Monate mit an das Deutschlandstipendium angelehnten Förderraten unterstützt</w:t>
      </w:r>
      <w:r w:rsidRPr="00C359F6">
        <w:rPr>
          <w:rFonts w:ascii="Soleto" w:hAnsi="Soleto"/>
        </w:rPr>
        <w:t xml:space="preserve">. </w:t>
      </w:r>
    </w:p>
    <w:p w14:paraId="7E16759F" w14:textId="77777777" w:rsidR="005D43BD" w:rsidRPr="005D43BD" w:rsidRDefault="005D43BD" w:rsidP="005D43BD">
      <w:pPr>
        <w:contextualSpacing/>
        <w:jc w:val="both"/>
        <w:rPr>
          <w:rFonts w:ascii="Soleto" w:hAnsi="Soleto"/>
          <w:sz w:val="12"/>
          <w:szCs w:val="12"/>
          <w:u w:val="single"/>
        </w:rPr>
      </w:pPr>
    </w:p>
    <w:p w14:paraId="77B67FBF" w14:textId="7A85E7B1" w:rsidR="007A7D56" w:rsidRPr="005D43BD" w:rsidRDefault="00094640" w:rsidP="005D43BD">
      <w:pPr>
        <w:contextualSpacing/>
        <w:jc w:val="both"/>
        <w:rPr>
          <w:rFonts w:ascii="Soleto" w:hAnsi="Soleto"/>
          <w:u w:val="single"/>
        </w:rPr>
      </w:pPr>
      <w:r>
        <w:rPr>
          <w:rFonts w:ascii="Soleto" w:hAnsi="Soleto"/>
          <w:u w:val="single"/>
        </w:rPr>
        <w:t>Vereinsangelegenheiten</w:t>
      </w:r>
    </w:p>
    <w:p w14:paraId="5C11C443" w14:textId="57AA3263" w:rsidR="007A7D56" w:rsidRDefault="007A7D56" w:rsidP="005D43BD">
      <w:pPr>
        <w:contextualSpacing/>
        <w:jc w:val="both"/>
        <w:rPr>
          <w:rFonts w:ascii="Soleto" w:hAnsi="Soleto"/>
        </w:rPr>
      </w:pPr>
      <w:r>
        <w:rPr>
          <w:rFonts w:ascii="Soleto" w:hAnsi="Soleto"/>
        </w:rPr>
        <w:t xml:space="preserve">Nach dem Konto-Wechsel im vergangenen Jahr hat dieses Mal mit dem Einzug der Mitgliedsbeiträge für 2023 alles wunderbar funktioniert und auch die Zuwendungsbescheinigungen für 2023 wurden im Februar erstellt und versendet. </w:t>
      </w:r>
    </w:p>
    <w:p w14:paraId="7DF176B6" w14:textId="4214B162" w:rsidR="007A7D56" w:rsidRDefault="007A7D56" w:rsidP="007A7D56">
      <w:pPr>
        <w:contextualSpacing/>
        <w:jc w:val="both"/>
        <w:rPr>
          <w:rFonts w:ascii="Soleto" w:hAnsi="Soleto"/>
        </w:rPr>
      </w:pPr>
      <w:r>
        <w:rPr>
          <w:rFonts w:ascii="Soleto" w:hAnsi="Soleto"/>
        </w:rPr>
        <w:t xml:space="preserve">Die Verwendung unserer Mittel für die nächsten zwei Jahre, in welchen wir noch von der o.g. Großspende zehren können, konsolidiert sich bereits langsam. Viele gewinnbringende Fördertätigkeiten sind bereits in Planung. </w:t>
      </w:r>
    </w:p>
    <w:p w14:paraId="4AFB3FC7" w14:textId="277DA7F6" w:rsidR="007A7D56" w:rsidRPr="007A7D56" w:rsidRDefault="007A7D56" w:rsidP="005D43BD">
      <w:pPr>
        <w:contextualSpacing/>
        <w:jc w:val="both"/>
        <w:rPr>
          <w:rFonts w:ascii="Soleto" w:hAnsi="Soleto"/>
        </w:rPr>
      </w:pPr>
      <w:r>
        <w:rPr>
          <w:rFonts w:ascii="Soleto" w:hAnsi="Soleto"/>
        </w:rPr>
        <w:t xml:space="preserve">Darüber hinaus sind wir dabei, für die Zeit danach zu planen, wenn die regelmäßigen Mitgliedsbeiträge den Freundeskreis und seine Aktivitäten wieder vollständig tragen müssen. So sind wir auf der Suche nach neuen Mitgliedern und werden uns besonders aktiv um institutionelle und unternehmerische Mitglieder bemühen, um den Freundeskreis finanziell auf sicherere Beine zu stellen. Gleichzeitig wissen wir alle unsere Mitglieder unglaublich zu schätzen und sind sehr dankbar für Ihre Unterstützung unserer Arbeit! Vielleicht möchten Sie </w:t>
      </w:r>
      <w:proofErr w:type="gramStart"/>
      <w:r>
        <w:rPr>
          <w:rFonts w:ascii="Soleto" w:hAnsi="Soleto"/>
        </w:rPr>
        <w:t>ja Ihren</w:t>
      </w:r>
      <w:proofErr w:type="gramEnd"/>
      <w:r>
        <w:rPr>
          <w:rFonts w:ascii="Soleto" w:hAnsi="Soleto"/>
        </w:rPr>
        <w:t xml:space="preserve"> Verwandten, Freunden und Bekannten eine Mitgliedschaft ans Herz legen? </w:t>
      </w:r>
    </w:p>
    <w:sectPr w:rsidR="007A7D56" w:rsidRPr="007A7D56" w:rsidSect="002F4C33">
      <w:headerReference w:type="default" r:id="rId10"/>
      <w:headerReference w:type="first" r:id="rId11"/>
      <w:pgSz w:w="11906" w:h="16838"/>
      <w:pgMar w:top="1418" w:right="1134" w:bottom="1701" w:left="1418" w:header="2268" w:footer="5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E8A034" w14:textId="77777777" w:rsidR="002F4C33" w:rsidRDefault="002F4C33" w:rsidP="008B1E1A">
      <w:pPr>
        <w:spacing w:after="0" w:line="240" w:lineRule="auto"/>
      </w:pPr>
      <w:r>
        <w:separator/>
      </w:r>
    </w:p>
  </w:endnote>
  <w:endnote w:type="continuationSeparator" w:id="0">
    <w:p w14:paraId="516AE94B" w14:textId="77777777" w:rsidR="002F4C33" w:rsidRDefault="002F4C33" w:rsidP="008B1E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leto">
    <w:panose1 w:val="020B0606020203030204"/>
    <w:charset w:val="00"/>
    <w:family w:val="swiss"/>
    <w:pitch w:val="variable"/>
    <w:sig w:usb0="A00002AF" w:usb1="5000205B" w:usb2="00000000" w:usb3="00000000" w:csb0="00000097"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29573" w14:textId="77777777" w:rsidR="002F4C33" w:rsidRDefault="002F4C33" w:rsidP="008B1E1A">
      <w:pPr>
        <w:spacing w:after="0" w:line="240" w:lineRule="auto"/>
      </w:pPr>
      <w:r>
        <w:separator/>
      </w:r>
    </w:p>
  </w:footnote>
  <w:footnote w:type="continuationSeparator" w:id="0">
    <w:p w14:paraId="739EA3FB" w14:textId="77777777" w:rsidR="002F4C33" w:rsidRDefault="002F4C33" w:rsidP="008B1E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0C80D" w14:textId="77777777" w:rsidR="00813CBB" w:rsidRDefault="00601CA3">
    <w:pPr>
      <w:pStyle w:val="Kopfzeile"/>
    </w:pPr>
    <w:r>
      <w:rPr>
        <w:noProof/>
        <w:lang w:eastAsia="de-DE"/>
      </w:rPr>
      <w:drawing>
        <wp:anchor distT="0" distB="0" distL="114300" distR="114300" simplePos="0" relativeHeight="251659264" behindDoc="1" locked="0" layoutInCell="1" allowOverlap="1" wp14:anchorId="7ABBA9D7" wp14:editId="0C6F93B8">
          <wp:simplePos x="0" y="0"/>
          <wp:positionH relativeFrom="page">
            <wp:posOffset>0</wp:posOffset>
          </wp:positionH>
          <wp:positionV relativeFrom="page">
            <wp:posOffset>0</wp:posOffset>
          </wp:positionV>
          <wp:extent cx="7560000" cy="10692000"/>
          <wp:effectExtent l="0" t="0" r="3175"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papier Sonderseit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983C6" w14:textId="77777777" w:rsidR="008B1E1A" w:rsidRDefault="008B1E1A">
    <w:pPr>
      <w:pStyle w:val="Kopfzeile"/>
    </w:pPr>
    <w:r>
      <w:rPr>
        <w:noProof/>
        <w:lang w:eastAsia="de-DE"/>
      </w:rPr>
      <w:drawing>
        <wp:anchor distT="0" distB="0" distL="114300" distR="114300" simplePos="0" relativeHeight="251658240" behindDoc="1" locked="0" layoutInCell="1" allowOverlap="1" wp14:anchorId="2F82C200" wp14:editId="465950C4">
          <wp:simplePos x="0" y="0"/>
          <wp:positionH relativeFrom="page">
            <wp:posOffset>0</wp:posOffset>
          </wp:positionH>
          <wp:positionV relativeFrom="page">
            <wp:posOffset>0</wp:posOffset>
          </wp:positionV>
          <wp:extent cx="7560000" cy="10692000"/>
          <wp:effectExtent l="0" t="0" r="3175"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papier Seite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A3922"/>
    <w:multiLevelType w:val="hybridMultilevel"/>
    <w:tmpl w:val="41D6027E"/>
    <w:lvl w:ilvl="0" w:tplc="109E02A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269765F"/>
    <w:multiLevelType w:val="hybridMultilevel"/>
    <w:tmpl w:val="27B8020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596324853">
    <w:abstractNumId w:val="0"/>
  </w:num>
  <w:num w:numId="2" w16cid:durableId="12054067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E1A"/>
    <w:rsid w:val="00034FF0"/>
    <w:rsid w:val="00094640"/>
    <w:rsid w:val="000B10F0"/>
    <w:rsid w:val="00121219"/>
    <w:rsid w:val="001D03A3"/>
    <w:rsid w:val="002326E8"/>
    <w:rsid w:val="00284FC4"/>
    <w:rsid w:val="002E4107"/>
    <w:rsid w:val="002F4C33"/>
    <w:rsid w:val="00337256"/>
    <w:rsid w:val="00385F3A"/>
    <w:rsid w:val="003A2202"/>
    <w:rsid w:val="003B0602"/>
    <w:rsid w:val="003F242A"/>
    <w:rsid w:val="0042033D"/>
    <w:rsid w:val="004311D0"/>
    <w:rsid w:val="0046711C"/>
    <w:rsid w:val="00537A1A"/>
    <w:rsid w:val="005A5CE1"/>
    <w:rsid w:val="005D43BD"/>
    <w:rsid w:val="00601CA3"/>
    <w:rsid w:val="0060463B"/>
    <w:rsid w:val="0062454E"/>
    <w:rsid w:val="00632C06"/>
    <w:rsid w:val="00665763"/>
    <w:rsid w:val="00695284"/>
    <w:rsid w:val="006C77DB"/>
    <w:rsid w:val="006D1349"/>
    <w:rsid w:val="006E544A"/>
    <w:rsid w:val="00767CA9"/>
    <w:rsid w:val="00794606"/>
    <w:rsid w:val="007A7D56"/>
    <w:rsid w:val="00813CBB"/>
    <w:rsid w:val="008B1E1A"/>
    <w:rsid w:val="008B6A88"/>
    <w:rsid w:val="0092567B"/>
    <w:rsid w:val="00982472"/>
    <w:rsid w:val="009C7486"/>
    <w:rsid w:val="00A04FF6"/>
    <w:rsid w:val="00A15325"/>
    <w:rsid w:val="00A1643F"/>
    <w:rsid w:val="00A25B71"/>
    <w:rsid w:val="00AC784E"/>
    <w:rsid w:val="00B65453"/>
    <w:rsid w:val="00BA2453"/>
    <w:rsid w:val="00BB78BF"/>
    <w:rsid w:val="00C359F6"/>
    <w:rsid w:val="00C4358A"/>
    <w:rsid w:val="00C9542A"/>
    <w:rsid w:val="00D11240"/>
    <w:rsid w:val="00D31AB1"/>
    <w:rsid w:val="00D7660F"/>
    <w:rsid w:val="00E37027"/>
    <w:rsid w:val="00E67EC3"/>
    <w:rsid w:val="00E909DD"/>
    <w:rsid w:val="00EA22B1"/>
    <w:rsid w:val="00EC795A"/>
    <w:rsid w:val="00EC7DF9"/>
    <w:rsid w:val="00EE2B6B"/>
    <w:rsid w:val="00F43300"/>
    <w:rsid w:val="00F51160"/>
    <w:rsid w:val="00F6059A"/>
    <w:rsid w:val="00F6612E"/>
    <w:rsid w:val="00F92C16"/>
    <w:rsid w:val="00FF6A4F"/>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FF262B"/>
  <w15:docId w15:val="{19CFE000-069C-47C2-9047-4CAAEA0BB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B1E1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B1E1A"/>
  </w:style>
  <w:style w:type="paragraph" w:styleId="Fuzeile">
    <w:name w:val="footer"/>
    <w:basedOn w:val="Standard"/>
    <w:link w:val="FuzeileZchn"/>
    <w:uiPriority w:val="99"/>
    <w:unhideWhenUsed/>
    <w:rsid w:val="008B1E1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B1E1A"/>
  </w:style>
  <w:style w:type="paragraph" w:styleId="Sprechblasentext">
    <w:name w:val="Balloon Text"/>
    <w:basedOn w:val="Standard"/>
    <w:link w:val="SprechblasentextZchn"/>
    <w:uiPriority w:val="99"/>
    <w:semiHidden/>
    <w:unhideWhenUsed/>
    <w:rsid w:val="008B1E1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B1E1A"/>
    <w:rPr>
      <w:rFonts w:ascii="Tahoma" w:hAnsi="Tahoma" w:cs="Tahoma"/>
      <w:sz w:val="16"/>
      <w:szCs w:val="16"/>
    </w:rPr>
  </w:style>
  <w:style w:type="paragraph" w:styleId="Listenabsatz">
    <w:name w:val="List Paragraph"/>
    <w:basedOn w:val="Standard"/>
    <w:uiPriority w:val="34"/>
    <w:qFormat/>
    <w:rsid w:val="00537A1A"/>
    <w:pPr>
      <w:ind w:left="720"/>
      <w:contextualSpacing/>
    </w:pPr>
  </w:style>
  <w:style w:type="character" w:styleId="Kommentarzeichen">
    <w:name w:val="annotation reference"/>
    <w:basedOn w:val="Absatz-Standardschriftart"/>
    <w:uiPriority w:val="99"/>
    <w:semiHidden/>
    <w:unhideWhenUsed/>
    <w:rsid w:val="00094640"/>
    <w:rPr>
      <w:sz w:val="16"/>
      <w:szCs w:val="16"/>
    </w:rPr>
  </w:style>
  <w:style w:type="paragraph" w:styleId="Kommentartext">
    <w:name w:val="annotation text"/>
    <w:basedOn w:val="Standard"/>
    <w:link w:val="KommentartextZchn"/>
    <w:uiPriority w:val="99"/>
    <w:unhideWhenUsed/>
    <w:rsid w:val="00094640"/>
    <w:pPr>
      <w:spacing w:line="240" w:lineRule="auto"/>
    </w:pPr>
    <w:rPr>
      <w:sz w:val="20"/>
      <w:szCs w:val="20"/>
    </w:rPr>
  </w:style>
  <w:style w:type="character" w:customStyle="1" w:styleId="KommentartextZchn">
    <w:name w:val="Kommentartext Zchn"/>
    <w:basedOn w:val="Absatz-Standardschriftart"/>
    <w:link w:val="Kommentartext"/>
    <w:uiPriority w:val="99"/>
    <w:rsid w:val="00094640"/>
    <w:rPr>
      <w:sz w:val="20"/>
      <w:szCs w:val="20"/>
    </w:rPr>
  </w:style>
  <w:style w:type="paragraph" w:styleId="Kommentarthema">
    <w:name w:val="annotation subject"/>
    <w:basedOn w:val="Kommentartext"/>
    <w:next w:val="Kommentartext"/>
    <w:link w:val="KommentarthemaZchn"/>
    <w:uiPriority w:val="99"/>
    <w:semiHidden/>
    <w:unhideWhenUsed/>
    <w:rsid w:val="00094640"/>
    <w:rPr>
      <w:b/>
      <w:bCs/>
    </w:rPr>
  </w:style>
  <w:style w:type="character" w:customStyle="1" w:styleId="KommentarthemaZchn">
    <w:name w:val="Kommentarthema Zchn"/>
    <w:basedOn w:val="KommentartextZchn"/>
    <w:link w:val="Kommentarthema"/>
    <w:uiPriority w:val="99"/>
    <w:semiHidden/>
    <w:rsid w:val="00094640"/>
    <w:rPr>
      <w:b/>
      <w:bCs/>
      <w:sz w:val="20"/>
      <w:szCs w:val="20"/>
    </w:rPr>
  </w:style>
  <w:style w:type="paragraph" w:styleId="berarbeitung">
    <w:name w:val="Revision"/>
    <w:hidden/>
    <w:uiPriority w:val="99"/>
    <w:semiHidden/>
    <w:rsid w:val="001D03A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938074">
      <w:bodyDiv w:val="1"/>
      <w:marLeft w:val="0"/>
      <w:marRight w:val="0"/>
      <w:marTop w:val="0"/>
      <w:marBottom w:val="0"/>
      <w:divBdr>
        <w:top w:val="none" w:sz="0" w:space="0" w:color="auto"/>
        <w:left w:val="none" w:sz="0" w:space="0" w:color="auto"/>
        <w:bottom w:val="none" w:sz="0" w:space="0" w:color="auto"/>
        <w:right w:val="none" w:sz="0" w:space="0" w:color="auto"/>
      </w:divBdr>
      <w:divsChild>
        <w:div w:id="501504401">
          <w:marLeft w:val="-2400"/>
          <w:marRight w:val="-480"/>
          <w:marTop w:val="0"/>
          <w:marBottom w:val="0"/>
          <w:divBdr>
            <w:top w:val="none" w:sz="0" w:space="0" w:color="auto"/>
            <w:left w:val="none" w:sz="0" w:space="0" w:color="auto"/>
            <w:bottom w:val="none" w:sz="0" w:space="0" w:color="auto"/>
            <w:right w:val="none" w:sz="0" w:space="0" w:color="auto"/>
          </w:divBdr>
        </w:div>
        <w:div w:id="697587629">
          <w:marLeft w:val="-2400"/>
          <w:marRight w:val="-480"/>
          <w:marTop w:val="0"/>
          <w:marBottom w:val="0"/>
          <w:divBdr>
            <w:top w:val="none" w:sz="0" w:space="0" w:color="auto"/>
            <w:left w:val="none" w:sz="0" w:space="0" w:color="auto"/>
            <w:bottom w:val="none" w:sz="0" w:space="0" w:color="auto"/>
            <w:right w:val="none" w:sz="0" w:space="0" w:color="auto"/>
          </w:divBdr>
        </w:div>
        <w:div w:id="937568759">
          <w:marLeft w:val="-2400"/>
          <w:marRight w:val="-480"/>
          <w:marTop w:val="0"/>
          <w:marBottom w:val="0"/>
          <w:divBdr>
            <w:top w:val="none" w:sz="0" w:space="0" w:color="auto"/>
            <w:left w:val="none" w:sz="0" w:space="0" w:color="auto"/>
            <w:bottom w:val="none" w:sz="0" w:space="0" w:color="auto"/>
            <w:right w:val="none" w:sz="0" w:space="0" w:color="auto"/>
          </w:divBdr>
        </w:div>
        <w:div w:id="237138699">
          <w:marLeft w:val="-2400"/>
          <w:marRight w:val="-480"/>
          <w:marTop w:val="0"/>
          <w:marBottom w:val="0"/>
          <w:divBdr>
            <w:top w:val="none" w:sz="0" w:space="0" w:color="auto"/>
            <w:left w:val="none" w:sz="0" w:space="0" w:color="auto"/>
            <w:bottom w:val="none" w:sz="0" w:space="0" w:color="auto"/>
            <w:right w:val="none" w:sz="0" w:space="0" w:color="auto"/>
          </w:divBdr>
        </w:div>
        <w:div w:id="602693550">
          <w:marLeft w:val="-2400"/>
          <w:marRight w:val="-480"/>
          <w:marTop w:val="0"/>
          <w:marBottom w:val="0"/>
          <w:divBdr>
            <w:top w:val="none" w:sz="0" w:space="0" w:color="auto"/>
            <w:left w:val="none" w:sz="0" w:space="0" w:color="auto"/>
            <w:bottom w:val="none" w:sz="0" w:space="0" w:color="auto"/>
            <w:right w:val="none" w:sz="0" w:space="0" w:color="auto"/>
          </w:divBdr>
        </w:div>
        <w:div w:id="1071658704">
          <w:marLeft w:val="-2400"/>
          <w:marRight w:val="-480"/>
          <w:marTop w:val="0"/>
          <w:marBottom w:val="0"/>
          <w:divBdr>
            <w:top w:val="none" w:sz="0" w:space="0" w:color="auto"/>
            <w:left w:val="none" w:sz="0" w:space="0" w:color="auto"/>
            <w:bottom w:val="none" w:sz="0" w:space="0" w:color="auto"/>
            <w:right w:val="none" w:sz="0" w:space="0" w:color="auto"/>
          </w:divBdr>
        </w:div>
        <w:div w:id="1699088310">
          <w:marLeft w:val="-2400"/>
          <w:marRight w:val="-480"/>
          <w:marTop w:val="0"/>
          <w:marBottom w:val="0"/>
          <w:divBdr>
            <w:top w:val="none" w:sz="0" w:space="0" w:color="auto"/>
            <w:left w:val="none" w:sz="0" w:space="0" w:color="auto"/>
            <w:bottom w:val="none" w:sz="0" w:space="0" w:color="auto"/>
            <w:right w:val="none" w:sz="0" w:space="0" w:color="auto"/>
          </w:divBdr>
        </w:div>
        <w:div w:id="1811366519">
          <w:marLeft w:val="-2400"/>
          <w:marRight w:val="-480"/>
          <w:marTop w:val="0"/>
          <w:marBottom w:val="0"/>
          <w:divBdr>
            <w:top w:val="none" w:sz="0" w:space="0" w:color="auto"/>
            <w:left w:val="none" w:sz="0" w:space="0" w:color="auto"/>
            <w:bottom w:val="none" w:sz="0" w:space="0" w:color="auto"/>
            <w:right w:val="none" w:sz="0" w:space="0" w:color="auto"/>
          </w:divBdr>
        </w:div>
        <w:div w:id="1718357119">
          <w:marLeft w:val="-2400"/>
          <w:marRight w:val="-480"/>
          <w:marTop w:val="0"/>
          <w:marBottom w:val="0"/>
          <w:divBdr>
            <w:top w:val="none" w:sz="0" w:space="0" w:color="auto"/>
            <w:left w:val="none" w:sz="0" w:space="0" w:color="auto"/>
            <w:bottom w:val="none" w:sz="0" w:space="0" w:color="auto"/>
            <w:right w:val="none" w:sz="0" w:space="0" w:color="auto"/>
          </w:divBdr>
        </w:div>
        <w:div w:id="2003310917">
          <w:marLeft w:val="-2400"/>
          <w:marRight w:val="-480"/>
          <w:marTop w:val="0"/>
          <w:marBottom w:val="0"/>
          <w:divBdr>
            <w:top w:val="none" w:sz="0" w:space="0" w:color="auto"/>
            <w:left w:val="none" w:sz="0" w:space="0" w:color="auto"/>
            <w:bottom w:val="none" w:sz="0" w:space="0" w:color="auto"/>
            <w:right w:val="none" w:sz="0" w:space="0" w:color="auto"/>
          </w:divBdr>
        </w:div>
        <w:div w:id="2106731930">
          <w:marLeft w:val="-2400"/>
          <w:marRight w:val="-480"/>
          <w:marTop w:val="0"/>
          <w:marBottom w:val="0"/>
          <w:divBdr>
            <w:top w:val="none" w:sz="0" w:space="0" w:color="auto"/>
            <w:left w:val="none" w:sz="0" w:space="0" w:color="auto"/>
            <w:bottom w:val="none" w:sz="0" w:space="0" w:color="auto"/>
            <w:right w:val="none" w:sz="0" w:space="0" w:color="auto"/>
          </w:divBdr>
        </w:div>
      </w:divsChild>
    </w:div>
    <w:div w:id="458955612">
      <w:bodyDiv w:val="1"/>
      <w:marLeft w:val="0"/>
      <w:marRight w:val="0"/>
      <w:marTop w:val="0"/>
      <w:marBottom w:val="0"/>
      <w:divBdr>
        <w:top w:val="none" w:sz="0" w:space="0" w:color="auto"/>
        <w:left w:val="none" w:sz="0" w:space="0" w:color="auto"/>
        <w:bottom w:val="none" w:sz="0" w:space="0" w:color="auto"/>
        <w:right w:val="none" w:sz="0" w:space="0" w:color="auto"/>
      </w:divBdr>
      <w:divsChild>
        <w:div w:id="238293128">
          <w:marLeft w:val="0"/>
          <w:marRight w:val="0"/>
          <w:marTop w:val="0"/>
          <w:marBottom w:val="0"/>
          <w:divBdr>
            <w:top w:val="none" w:sz="0" w:space="0" w:color="auto"/>
            <w:left w:val="none" w:sz="0" w:space="0" w:color="auto"/>
            <w:bottom w:val="none" w:sz="0" w:space="0" w:color="auto"/>
            <w:right w:val="none" w:sz="0" w:space="0" w:color="auto"/>
          </w:divBdr>
        </w:div>
        <w:div w:id="1359550563">
          <w:marLeft w:val="0"/>
          <w:marRight w:val="0"/>
          <w:marTop w:val="0"/>
          <w:marBottom w:val="0"/>
          <w:divBdr>
            <w:top w:val="none" w:sz="0" w:space="0" w:color="auto"/>
            <w:left w:val="none" w:sz="0" w:space="0" w:color="auto"/>
            <w:bottom w:val="none" w:sz="0" w:space="0" w:color="auto"/>
            <w:right w:val="none" w:sz="0" w:space="0" w:color="auto"/>
          </w:divBdr>
        </w:div>
      </w:divsChild>
    </w:div>
    <w:div w:id="1101293648">
      <w:bodyDiv w:val="1"/>
      <w:marLeft w:val="0"/>
      <w:marRight w:val="0"/>
      <w:marTop w:val="0"/>
      <w:marBottom w:val="0"/>
      <w:divBdr>
        <w:top w:val="none" w:sz="0" w:space="0" w:color="auto"/>
        <w:left w:val="none" w:sz="0" w:space="0" w:color="auto"/>
        <w:bottom w:val="none" w:sz="0" w:space="0" w:color="auto"/>
        <w:right w:val="none" w:sz="0" w:space="0" w:color="auto"/>
      </w:divBdr>
      <w:divsChild>
        <w:div w:id="1404178319">
          <w:marLeft w:val="-2400"/>
          <w:marRight w:val="-480"/>
          <w:marTop w:val="0"/>
          <w:marBottom w:val="0"/>
          <w:divBdr>
            <w:top w:val="none" w:sz="0" w:space="0" w:color="auto"/>
            <w:left w:val="none" w:sz="0" w:space="0" w:color="auto"/>
            <w:bottom w:val="none" w:sz="0" w:space="0" w:color="auto"/>
            <w:right w:val="none" w:sz="0" w:space="0" w:color="auto"/>
          </w:divBdr>
        </w:div>
        <w:div w:id="1980176">
          <w:marLeft w:val="-2400"/>
          <w:marRight w:val="-480"/>
          <w:marTop w:val="0"/>
          <w:marBottom w:val="0"/>
          <w:divBdr>
            <w:top w:val="none" w:sz="0" w:space="0" w:color="auto"/>
            <w:left w:val="none" w:sz="0" w:space="0" w:color="auto"/>
            <w:bottom w:val="none" w:sz="0" w:space="0" w:color="auto"/>
            <w:right w:val="none" w:sz="0" w:space="0" w:color="auto"/>
          </w:divBdr>
        </w:div>
        <w:div w:id="77947124">
          <w:marLeft w:val="-2400"/>
          <w:marRight w:val="-480"/>
          <w:marTop w:val="0"/>
          <w:marBottom w:val="0"/>
          <w:divBdr>
            <w:top w:val="none" w:sz="0" w:space="0" w:color="auto"/>
            <w:left w:val="none" w:sz="0" w:space="0" w:color="auto"/>
            <w:bottom w:val="none" w:sz="0" w:space="0" w:color="auto"/>
            <w:right w:val="none" w:sz="0" w:space="0" w:color="auto"/>
          </w:divBdr>
        </w:div>
        <w:div w:id="471945407">
          <w:marLeft w:val="-2400"/>
          <w:marRight w:val="-480"/>
          <w:marTop w:val="0"/>
          <w:marBottom w:val="0"/>
          <w:divBdr>
            <w:top w:val="none" w:sz="0" w:space="0" w:color="auto"/>
            <w:left w:val="none" w:sz="0" w:space="0" w:color="auto"/>
            <w:bottom w:val="none" w:sz="0" w:space="0" w:color="auto"/>
            <w:right w:val="none" w:sz="0" w:space="0" w:color="auto"/>
          </w:divBdr>
        </w:div>
        <w:div w:id="1366560729">
          <w:marLeft w:val="-2400"/>
          <w:marRight w:val="-480"/>
          <w:marTop w:val="0"/>
          <w:marBottom w:val="0"/>
          <w:divBdr>
            <w:top w:val="none" w:sz="0" w:space="0" w:color="auto"/>
            <w:left w:val="none" w:sz="0" w:space="0" w:color="auto"/>
            <w:bottom w:val="none" w:sz="0" w:space="0" w:color="auto"/>
            <w:right w:val="none" w:sz="0" w:space="0" w:color="auto"/>
          </w:divBdr>
        </w:div>
        <w:div w:id="2082021715">
          <w:marLeft w:val="-2400"/>
          <w:marRight w:val="-480"/>
          <w:marTop w:val="0"/>
          <w:marBottom w:val="0"/>
          <w:divBdr>
            <w:top w:val="none" w:sz="0" w:space="0" w:color="auto"/>
            <w:left w:val="none" w:sz="0" w:space="0" w:color="auto"/>
            <w:bottom w:val="none" w:sz="0" w:space="0" w:color="auto"/>
            <w:right w:val="none" w:sz="0" w:space="0" w:color="auto"/>
          </w:divBdr>
        </w:div>
        <w:div w:id="12458863">
          <w:marLeft w:val="-2400"/>
          <w:marRight w:val="-480"/>
          <w:marTop w:val="0"/>
          <w:marBottom w:val="0"/>
          <w:divBdr>
            <w:top w:val="none" w:sz="0" w:space="0" w:color="auto"/>
            <w:left w:val="none" w:sz="0" w:space="0" w:color="auto"/>
            <w:bottom w:val="none" w:sz="0" w:space="0" w:color="auto"/>
            <w:right w:val="none" w:sz="0" w:space="0" w:color="auto"/>
          </w:divBdr>
        </w:div>
        <w:div w:id="3484022">
          <w:marLeft w:val="-2400"/>
          <w:marRight w:val="-480"/>
          <w:marTop w:val="0"/>
          <w:marBottom w:val="0"/>
          <w:divBdr>
            <w:top w:val="none" w:sz="0" w:space="0" w:color="auto"/>
            <w:left w:val="none" w:sz="0" w:space="0" w:color="auto"/>
            <w:bottom w:val="none" w:sz="0" w:space="0" w:color="auto"/>
            <w:right w:val="none" w:sz="0" w:space="0" w:color="auto"/>
          </w:divBdr>
        </w:div>
        <w:div w:id="993989763">
          <w:marLeft w:val="-2400"/>
          <w:marRight w:val="-480"/>
          <w:marTop w:val="0"/>
          <w:marBottom w:val="0"/>
          <w:divBdr>
            <w:top w:val="none" w:sz="0" w:space="0" w:color="auto"/>
            <w:left w:val="none" w:sz="0" w:space="0" w:color="auto"/>
            <w:bottom w:val="none" w:sz="0" w:space="0" w:color="auto"/>
            <w:right w:val="none" w:sz="0" w:space="0" w:color="auto"/>
          </w:divBdr>
        </w:div>
        <w:div w:id="1894190117">
          <w:marLeft w:val="-2400"/>
          <w:marRight w:val="-480"/>
          <w:marTop w:val="0"/>
          <w:marBottom w:val="0"/>
          <w:divBdr>
            <w:top w:val="none" w:sz="0" w:space="0" w:color="auto"/>
            <w:left w:val="none" w:sz="0" w:space="0" w:color="auto"/>
            <w:bottom w:val="none" w:sz="0" w:space="0" w:color="auto"/>
            <w:right w:val="none" w:sz="0" w:space="0" w:color="auto"/>
          </w:divBdr>
        </w:div>
        <w:div w:id="1668248712">
          <w:marLeft w:val="-2400"/>
          <w:marRight w:val="-480"/>
          <w:marTop w:val="0"/>
          <w:marBottom w:val="0"/>
          <w:divBdr>
            <w:top w:val="none" w:sz="0" w:space="0" w:color="auto"/>
            <w:left w:val="none" w:sz="0" w:space="0" w:color="auto"/>
            <w:bottom w:val="none" w:sz="0" w:space="0" w:color="auto"/>
            <w:right w:val="none" w:sz="0" w:space="0" w:color="auto"/>
          </w:divBdr>
        </w:div>
      </w:divsChild>
    </w:div>
    <w:div w:id="1984385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E0BD15-6F92-4E06-BB4F-D487821FE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830</Words>
  <Characters>5236</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Ewald Sutter</dc:creator>
  <cp:lastModifiedBy>Ida Braun</cp:lastModifiedBy>
  <cp:revision>7</cp:revision>
  <dcterms:created xsi:type="dcterms:W3CDTF">2024-03-03T13:09:00Z</dcterms:created>
  <dcterms:modified xsi:type="dcterms:W3CDTF">2024-03-08T13:35:00Z</dcterms:modified>
</cp:coreProperties>
</file>